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0B" w:rsidRPr="003F67C6" w:rsidRDefault="0048010B" w:rsidP="00144D45">
      <w:pPr>
        <w:ind w:left="4956" w:firstLine="708"/>
      </w:pPr>
      <w:r w:rsidRPr="003F67C6">
        <w:t xml:space="preserve">Приложение № </w:t>
      </w:r>
      <w:r>
        <w:t>7</w:t>
      </w:r>
      <w:bookmarkStart w:id="0" w:name="_GoBack"/>
      <w:bookmarkEnd w:id="0"/>
    </w:p>
    <w:p w:rsidR="0048010B" w:rsidRPr="003F67C6" w:rsidRDefault="0048010B" w:rsidP="00144D45">
      <w:pPr>
        <w:ind w:left="4956" w:firstLine="708"/>
      </w:pPr>
      <w:r w:rsidRPr="003F67C6">
        <w:t xml:space="preserve">к приказу </w:t>
      </w:r>
      <w:r>
        <w:t>№</w:t>
      </w:r>
      <w:r>
        <w:rPr>
          <w:lang w:val="en-US"/>
        </w:rPr>
        <w:t>242</w:t>
      </w:r>
      <w:r>
        <w:t>_ от _</w:t>
      </w:r>
      <w:r>
        <w:rPr>
          <w:lang w:val="en-US"/>
        </w:rPr>
        <w:t>20</w:t>
      </w:r>
      <w:r>
        <w:t>__ июля 2017г.</w:t>
      </w:r>
    </w:p>
    <w:p w:rsidR="0048010B" w:rsidRPr="003F67C6" w:rsidRDefault="0048010B" w:rsidP="002B370B">
      <w:pPr>
        <w:jc w:val="right"/>
      </w:pPr>
    </w:p>
    <w:p w:rsidR="0048010B" w:rsidRPr="00EE0647" w:rsidRDefault="0048010B" w:rsidP="002B370B">
      <w:pPr>
        <w:jc w:val="center"/>
        <w:rPr>
          <w:b/>
          <w:sz w:val="28"/>
          <w:szCs w:val="28"/>
        </w:rPr>
      </w:pPr>
      <w:r w:rsidRPr="00EE0647">
        <w:rPr>
          <w:b/>
          <w:sz w:val="28"/>
          <w:szCs w:val="28"/>
        </w:rPr>
        <w:t>План</w:t>
      </w:r>
    </w:p>
    <w:p w:rsidR="0048010B" w:rsidRPr="00EE0647" w:rsidRDefault="0048010B" w:rsidP="002B370B">
      <w:pPr>
        <w:jc w:val="center"/>
        <w:rPr>
          <w:b/>
          <w:sz w:val="28"/>
          <w:szCs w:val="28"/>
        </w:rPr>
      </w:pPr>
      <w:r w:rsidRPr="00EE0647">
        <w:rPr>
          <w:b/>
          <w:sz w:val="28"/>
          <w:szCs w:val="28"/>
        </w:rPr>
        <w:t>мероприятий по противодействию коррупции в</w:t>
      </w:r>
    </w:p>
    <w:p w:rsidR="0048010B" w:rsidRPr="00EE0647" w:rsidRDefault="0048010B" w:rsidP="00393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ГБУЗ РК «Черноморская </w:t>
      </w:r>
      <w:r w:rsidRPr="00EE0647">
        <w:rPr>
          <w:b/>
          <w:sz w:val="28"/>
          <w:szCs w:val="28"/>
        </w:rPr>
        <w:t>ЦРБ»</w:t>
      </w:r>
      <w:r>
        <w:rPr>
          <w:b/>
          <w:sz w:val="28"/>
          <w:szCs w:val="28"/>
        </w:rPr>
        <w:t xml:space="preserve"> на второе полугодие 2017 год</w:t>
      </w:r>
    </w:p>
    <w:p w:rsidR="0048010B" w:rsidRPr="00EE0647" w:rsidRDefault="0048010B">
      <w:pPr>
        <w:rPr>
          <w:b/>
          <w:sz w:val="28"/>
          <w:szCs w:val="28"/>
        </w:rPr>
      </w:pPr>
    </w:p>
    <w:tbl>
      <w:tblPr>
        <w:tblW w:w="1046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2"/>
        <w:gridCol w:w="4678"/>
        <w:gridCol w:w="1559"/>
        <w:gridCol w:w="3402"/>
      </w:tblGrid>
      <w:tr w:rsidR="0048010B" w:rsidRPr="00EE0647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B1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78" w:type="dxa"/>
          </w:tcPr>
          <w:p w:rsidR="0048010B" w:rsidRPr="007E34B1" w:rsidRDefault="0048010B" w:rsidP="007E34B1">
            <w:pPr>
              <w:pStyle w:val="NoSpacing"/>
              <w:spacing w:after="24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B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48010B" w:rsidRPr="007E34B1" w:rsidRDefault="0048010B" w:rsidP="007E34B1">
            <w:pPr>
              <w:pStyle w:val="NoSpacing"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B1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48010B" w:rsidRPr="007E34B1" w:rsidRDefault="0048010B" w:rsidP="007E34B1">
            <w:pPr>
              <w:pStyle w:val="NoSpacing"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B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48010B" w:rsidRPr="007E34B1" w:rsidRDefault="0048010B" w:rsidP="007E34B1">
            <w:pPr>
              <w:pStyle w:val="NoSpacing"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10B" w:rsidRPr="00B17914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4B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3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4B1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48010B" w:rsidRPr="00B17914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Предоставление информации о  результатах выполнения планов мероприятий по противодействию коррупции</w:t>
            </w:r>
          </w:p>
        </w:tc>
        <w:tc>
          <w:tcPr>
            <w:tcW w:w="1559" w:type="dxa"/>
          </w:tcPr>
          <w:p w:rsidR="0048010B" w:rsidRPr="007E34B1" w:rsidRDefault="0048010B" w:rsidP="007E34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По мере надобности</w:t>
            </w:r>
          </w:p>
        </w:tc>
        <w:tc>
          <w:tcPr>
            <w:tcW w:w="3402" w:type="dxa"/>
          </w:tcPr>
          <w:p w:rsidR="0048010B" w:rsidRPr="007E34B1" w:rsidRDefault="0048010B" w:rsidP="007E34B1">
            <w:pPr>
              <w:jc w:val="both"/>
              <w:rPr>
                <w:sz w:val="22"/>
                <w:szCs w:val="22"/>
              </w:rPr>
            </w:pPr>
            <w:r w:rsidRPr="007E34B1">
              <w:rPr>
                <w:sz w:val="22"/>
                <w:szCs w:val="22"/>
              </w:rPr>
              <w:t>Юрисконсульт</w:t>
            </w:r>
          </w:p>
        </w:tc>
      </w:tr>
      <w:tr w:rsidR="0048010B" w:rsidRPr="00B17914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Формирование и ведение базы данных об обращениях граждан и организаций на предмет коррупции</w:t>
            </w:r>
          </w:p>
        </w:tc>
        <w:tc>
          <w:tcPr>
            <w:tcW w:w="1559" w:type="dxa"/>
          </w:tcPr>
          <w:p w:rsidR="0048010B" w:rsidRPr="007E34B1" w:rsidRDefault="0048010B" w:rsidP="007E34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48010B" w:rsidRPr="007E34B1" w:rsidRDefault="0048010B" w:rsidP="007E34B1">
            <w:pPr>
              <w:jc w:val="both"/>
              <w:rPr>
                <w:sz w:val="22"/>
                <w:szCs w:val="22"/>
              </w:rPr>
            </w:pPr>
            <w:r w:rsidRPr="007E34B1">
              <w:rPr>
                <w:sz w:val="22"/>
                <w:szCs w:val="22"/>
              </w:rPr>
              <w:t>Делопроизводитель</w:t>
            </w:r>
          </w:p>
          <w:p w:rsidR="0048010B" w:rsidRPr="007E34B1" w:rsidRDefault="0048010B" w:rsidP="007E34B1">
            <w:pPr>
              <w:jc w:val="both"/>
              <w:rPr>
                <w:sz w:val="22"/>
                <w:szCs w:val="22"/>
              </w:rPr>
            </w:pPr>
          </w:p>
        </w:tc>
      </w:tr>
      <w:tr w:rsidR="0048010B" w:rsidRPr="00B17914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4B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3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4B1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регулирование антикоррупционной деятельности</w:t>
            </w:r>
          </w:p>
        </w:tc>
      </w:tr>
      <w:tr w:rsidR="0048010B" w:rsidRPr="00B17914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Проведение проверок исполнения должностных функций в соответствии с утвержденными должностными регламентами</w:t>
            </w:r>
          </w:p>
        </w:tc>
        <w:tc>
          <w:tcPr>
            <w:tcW w:w="1559" w:type="dxa"/>
          </w:tcPr>
          <w:p w:rsidR="0048010B" w:rsidRPr="007E34B1" w:rsidRDefault="0048010B" w:rsidP="007E34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  <w:p w:rsidR="0048010B" w:rsidRPr="007E34B1" w:rsidRDefault="0048010B" w:rsidP="007E34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работников и урегулированию конфликта интересов</w:t>
            </w:r>
          </w:p>
        </w:tc>
      </w:tr>
      <w:tr w:rsidR="0048010B" w:rsidRPr="00B17914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Организация проведения экспертизы проектов нормативных правовых и иных актов на коррупциогенность</w:t>
            </w:r>
          </w:p>
        </w:tc>
        <w:tc>
          <w:tcPr>
            <w:tcW w:w="1559" w:type="dxa"/>
          </w:tcPr>
          <w:p w:rsidR="0048010B" w:rsidRPr="007E34B1" w:rsidRDefault="0048010B" w:rsidP="007E34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48010B" w:rsidRPr="007E34B1" w:rsidRDefault="0048010B" w:rsidP="007E34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48010B" w:rsidRPr="00B17914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4B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3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4B1">
              <w:rPr>
                <w:rFonts w:ascii="Times New Roman" w:hAnsi="Times New Roman"/>
                <w:b/>
                <w:sz w:val="24"/>
                <w:szCs w:val="24"/>
              </w:rPr>
              <w:t>Мероприятия по кадровой политике, направленные на противодействие коррупции</w:t>
            </w:r>
          </w:p>
        </w:tc>
      </w:tr>
      <w:tr w:rsidR="0048010B" w:rsidRPr="00B17914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678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Анализ результатов анкетирования и принятие управленческих решений по противодействию коррупции.</w:t>
            </w:r>
          </w:p>
        </w:tc>
        <w:tc>
          <w:tcPr>
            <w:tcW w:w="1559" w:type="dxa"/>
          </w:tcPr>
          <w:p w:rsidR="0048010B" w:rsidRPr="007E34B1" w:rsidRDefault="0048010B" w:rsidP="007E34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  <w:p w:rsidR="0048010B" w:rsidRPr="007E34B1" w:rsidRDefault="0048010B" w:rsidP="007E34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10B" w:rsidRPr="00B17914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Проведение мониторинга выполнения сотрудниками административных и должностных регламентов.</w:t>
            </w:r>
          </w:p>
        </w:tc>
        <w:tc>
          <w:tcPr>
            <w:tcW w:w="1559" w:type="dxa"/>
          </w:tcPr>
          <w:p w:rsidR="0048010B" w:rsidRPr="007E34B1" w:rsidRDefault="0048010B" w:rsidP="007E34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  <w:p w:rsidR="0048010B" w:rsidRPr="007E34B1" w:rsidRDefault="0048010B" w:rsidP="007E34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работников и урегулированию конфликта интересов</w:t>
            </w:r>
          </w:p>
        </w:tc>
      </w:tr>
      <w:tr w:rsidR="0048010B" w:rsidRPr="00B17914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3.3.</w:t>
            </w:r>
          </w:p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Организация работы комиссии по соблюдению требований к служебному поведению сотрудников и урегулированию конфликтов интересов</w:t>
            </w:r>
            <w:r w:rsidRPr="007E34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48010B" w:rsidRPr="007E34B1" w:rsidRDefault="0048010B" w:rsidP="007E34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  <w:p w:rsidR="0048010B" w:rsidRPr="007E34B1" w:rsidRDefault="0048010B" w:rsidP="007E34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48010B" w:rsidRPr="00B17914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678" w:type="dxa"/>
          </w:tcPr>
          <w:p w:rsidR="0048010B" w:rsidRPr="007E34B1" w:rsidRDefault="0048010B" w:rsidP="00144D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Обеспечение соблюдения сотрудниками  ГБУЗ РК «Черноморская ЦРБ»  ограничений по взаимодействию с коммерческими организациями с целью недопущения конфликта интересов</w:t>
            </w:r>
            <w:r w:rsidRPr="007E34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48010B" w:rsidRPr="007E34B1" w:rsidRDefault="0048010B" w:rsidP="007E34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работников и урегулированию конфликта интересов</w:t>
            </w:r>
          </w:p>
        </w:tc>
      </w:tr>
      <w:tr w:rsidR="0048010B" w:rsidRPr="00B17914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678" w:type="dxa"/>
          </w:tcPr>
          <w:p w:rsidR="0048010B" w:rsidRPr="007E34B1" w:rsidRDefault="0048010B" w:rsidP="00144D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Обеспечение своевременного ведения Реестра лиц, совершивших правонарушения коррупционной направленности</w:t>
            </w:r>
            <w:r w:rsidRPr="007E34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48010B" w:rsidRPr="007E34B1" w:rsidRDefault="0048010B" w:rsidP="007E34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</w:tr>
      <w:tr w:rsidR="0048010B" w:rsidRPr="00B17914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4B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3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4B1">
              <w:rPr>
                <w:rFonts w:ascii="Times New Roman" w:hAnsi="Times New Roman"/>
                <w:b/>
                <w:sz w:val="24"/>
                <w:szCs w:val="24"/>
              </w:rPr>
              <w:t>Обеспечение прозрачности деятельности ГБУЗ РК «Черноморская ЦРБ»</w:t>
            </w:r>
          </w:p>
        </w:tc>
      </w:tr>
      <w:tr w:rsidR="0048010B" w:rsidRPr="00B17914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678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Организация размещения на официальном сайте ГБУЗ РК «Черноморская ЦРБ»  полной справочной информации о получении государственных услуг и мерах по противодействию коррупции</w:t>
            </w:r>
          </w:p>
        </w:tc>
        <w:tc>
          <w:tcPr>
            <w:tcW w:w="1559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Харченко И.А.</w:t>
            </w:r>
          </w:p>
        </w:tc>
      </w:tr>
      <w:tr w:rsidR="0048010B" w:rsidRPr="00B17914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678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Активизация работы с общественными организациями, обсуждение хода реализации мероприятий, направленных на противодействие коррупции на заседаниях совещательных органов</w:t>
            </w:r>
          </w:p>
        </w:tc>
        <w:tc>
          <w:tcPr>
            <w:tcW w:w="1559" w:type="dxa"/>
          </w:tcPr>
          <w:p w:rsidR="0048010B" w:rsidRPr="007E34B1" w:rsidRDefault="0048010B" w:rsidP="007E34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работников и урегулированию конфликта интересов</w:t>
            </w:r>
          </w:p>
        </w:tc>
      </w:tr>
      <w:tr w:rsidR="0048010B" w:rsidRPr="00B17914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4B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3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4B1">
              <w:rPr>
                <w:rFonts w:ascii="Times New Roman" w:hAnsi="Times New Roman"/>
                <w:b/>
                <w:sz w:val="24"/>
                <w:szCs w:val="24"/>
              </w:rPr>
              <w:t>Антикоррупционное просвещение, образование и пропаганда</w:t>
            </w:r>
          </w:p>
        </w:tc>
      </w:tr>
      <w:tr w:rsidR="0048010B" w:rsidRPr="00B17914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678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Ознакомление сотрудников с основами знаний антикоррупционного законодательства, норм профессиональной этики при проведении аттестации медицинских работников</w:t>
            </w:r>
          </w:p>
        </w:tc>
        <w:tc>
          <w:tcPr>
            <w:tcW w:w="1559" w:type="dxa"/>
          </w:tcPr>
          <w:p w:rsidR="0048010B" w:rsidRPr="007E34B1" w:rsidRDefault="0048010B" w:rsidP="007E34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48010B" w:rsidRPr="00B17914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678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 xml:space="preserve">Проведение Дней качества с целью активизации разъяснительной работы среди получателей услуг о правилах и порядке их предоставления </w:t>
            </w:r>
          </w:p>
        </w:tc>
        <w:tc>
          <w:tcPr>
            <w:tcW w:w="1559" w:type="dxa"/>
          </w:tcPr>
          <w:p w:rsidR="0048010B" w:rsidRPr="007E34B1" w:rsidRDefault="0048010B" w:rsidP="007E34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  <w:p w:rsidR="0048010B" w:rsidRPr="007E34B1" w:rsidRDefault="0048010B" w:rsidP="007E34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работников и урегулированию конфликта интересов</w:t>
            </w:r>
          </w:p>
        </w:tc>
      </w:tr>
      <w:tr w:rsidR="0048010B" w:rsidRPr="00B17914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678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Обеспечение работы телефона доверия для приема сообщений, поступающих от жителей района о ставших им известными коррупционных действий</w:t>
            </w:r>
          </w:p>
        </w:tc>
        <w:tc>
          <w:tcPr>
            <w:tcW w:w="1559" w:type="dxa"/>
          </w:tcPr>
          <w:p w:rsidR="0048010B" w:rsidRPr="007E34B1" w:rsidRDefault="0048010B" w:rsidP="007E34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</w:tc>
      </w:tr>
      <w:tr w:rsidR="0048010B" w:rsidRPr="00B17914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678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Организация проведения информационно-образовательных семинаров для сотрудников ГБУЗ РК «Черноморская ЦРБ» на тему «Ограничения, налагаемые на медицинских и фармацевтических работников при осуществлении профессиональной деятельности»</w:t>
            </w:r>
            <w:r w:rsidRPr="007E34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48010B" w:rsidRPr="007E34B1" w:rsidRDefault="0048010B" w:rsidP="007E34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2-е полугодие</w:t>
            </w:r>
          </w:p>
        </w:tc>
        <w:tc>
          <w:tcPr>
            <w:tcW w:w="340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48010B" w:rsidRPr="00B17914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совершенствования процедур и механизмов формирования и управления государственным заказом, в том числе путём обеспечения конкурентности и открытости государственных закупок, применения открытых аукционов в электронной форме</w:t>
            </w:r>
          </w:p>
        </w:tc>
        <w:tc>
          <w:tcPr>
            <w:tcW w:w="1559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Специалисты по закупкам</w:t>
            </w:r>
          </w:p>
        </w:tc>
      </w:tr>
      <w:tr w:rsidR="0048010B" w:rsidRPr="00B17914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4B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639" w:type="dxa"/>
            <w:gridSpan w:val="3"/>
          </w:tcPr>
          <w:p w:rsidR="0048010B" w:rsidRPr="007E34B1" w:rsidRDefault="0048010B" w:rsidP="007E34B1">
            <w:pPr>
              <w:jc w:val="both"/>
              <w:rPr>
                <w:b/>
                <w:sz w:val="22"/>
                <w:szCs w:val="22"/>
              </w:rPr>
            </w:pPr>
            <w:r w:rsidRPr="007E34B1">
              <w:rPr>
                <w:b/>
                <w:sz w:val="22"/>
                <w:szCs w:val="22"/>
              </w:rPr>
              <w:t>Установление обратной связи с получателями государственных услуг</w:t>
            </w:r>
          </w:p>
        </w:tc>
      </w:tr>
      <w:tr w:rsidR="0048010B" w:rsidRPr="00B17914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678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Осуществление экспертизы жалоб и обращений граждан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559" w:type="dxa"/>
          </w:tcPr>
          <w:p w:rsidR="0048010B" w:rsidRPr="007E34B1" w:rsidRDefault="0048010B" w:rsidP="007E34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48010B" w:rsidRPr="007E34B1" w:rsidRDefault="0048010B" w:rsidP="007E34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010B" w:rsidRPr="007E34B1" w:rsidRDefault="0048010B" w:rsidP="007E34B1">
            <w:pPr>
              <w:jc w:val="both"/>
              <w:rPr>
                <w:sz w:val="22"/>
                <w:szCs w:val="22"/>
              </w:rPr>
            </w:pPr>
            <w:r w:rsidRPr="007E34B1">
              <w:rPr>
                <w:sz w:val="22"/>
                <w:szCs w:val="22"/>
              </w:rPr>
              <w:t>Комиссия по соблюдению требований к служебному поведению работников и урегулированию конфликта интересов</w:t>
            </w:r>
          </w:p>
        </w:tc>
      </w:tr>
      <w:tr w:rsidR="0048010B" w:rsidRPr="00B17914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678" w:type="dxa"/>
          </w:tcPr>
          <w:p w:rsidR="0048010B" w:rsidRPr="007E34B1" w:rsidRDefault="0048010B" w:rsidP="006734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Совершенствование единой информационной системы документооборота, позволяющей осуществлять ведение учета и контроля исполнения документов для исключения проявления коррупционных рисков при рассмотрении обращений граждан</w:t>
            </w:r>
            <w:r w:rsidRPr="007E34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48010B" w:rsidRPr="007E34B1" w:rsidRDefault="0048010B" w:rsidP="007E34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</w:tc>
      </w:tr>
      <w:tr w:rsidR="0048010B" w:rsidRPr="00B17914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678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Обеспечение доступности информации о деятельности ГБУЗ РК «Черноморская ЦРБ», в том числе размещение на официальном сайте информации об организации оказания бесплатной медицинской помощи</w:t>
            </w:r>
            <w:r w:rsidRPr="007E34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48010B" w:rsidRPr="007E34B1" w:rsidRDefault="0048010B" w:rsidP="007E34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Харченко И.А.</w:t>
            </w:r>
          </w:p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работников и урегулированию конфликта интересов</w:t>
            </w:r>
          </w:p>
        </w:tc>
      </w:tr>
      <w:tr w:rsidR="0048010B" w:rsidRPr="00B17914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4678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Обеспечение подготовки и размещение в  ГБУЗ РК «Черноморская ЦРБ» информационных плакатов об ответственности за дачу и получение взятки</w:t>
            </w:r>
            <w:r w:rsidRPr="007E34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340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48010B" w:rsidRPr="00B17914" w:rsidTr="007E34B1">
        <w:tc>
          <w:tcPr>
            <w:tcW w:w="82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4678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Утверждение плана работы комиссии по противодействию коррупции на 2018г.</w:t>
            </w:r>
            <w:r w:rsidRPr="007E34B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Декабрь 2017г.</w:t>
            </w:r>
          </w:p>
        </w:tc>
        <w:tc>
          <w:tcPr>
            <w:tcW w:w="3402" w:type="dxa"/>
          </w:tcPr>
          <w:p w:rsidR="0048010B" w:rsidRPr="007E34B1" w:rsidRDefault="0048010B" w:rsidP="007E34B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4B1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работников и урегулированию конфликта интересов</w:t>
            </w:r>
          </w:p>
        </w:tc>
      </w:tr>
    </w:tbl>
    <w:p w:rsidR="0048010B" w:rsidRPr="00B17914" w:rsidRDefault="0048010B" w:rsidP="0067344A">
      <w:pPr>
        <w:jc w:val="both"/>
      </w:pPr>
    </w:p>
    <w:sectPr w:rsidR="0048010B" w:rsidRPr="00B17914" w:rsidSect="00642E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70B"/>
    <w:rsid w:val="00026324"/>
    <w:rsid w:val="000415CD"/>
    <w:rsid w:val="0008427D"/>
    <w:rsid w:val="000D222F"/>
    <w:rsid w:val="00130B4A"/>
    <w:rsid w:val="001429B5"/>
    <w:rsid w:val="00144D45"/>
    <w:rsid w:val="00145AE4"/>
    <w:rsid w:val="00154361"/>
    <w:rsid w:val="0018236B"/>
    <w:rsid w:val="001A2BAC"/>
    <w:rsid w:val="0022584C"/>
    <w:rsid w:val="002B370B"/>
    <w:rsid w:val="00301C2D"/>
    <w:rsid w:val="00344780"/>
    <w:rsid w:val="00381DAB"/>
    <w:rsid w:val="00393162"/>
    <w:rsid w:val="003D6AE1"/>
    <w:rsid w:val="003F67C6"/>
    <w:rsid w:val="0040271E"/>
    <w:rsid w:val="00440E73"/>
    <w:rsid w:val="004713FF"/>
    <w:rsid w:val="0048010B"/>
    <w:rsid w:val="004C52BB"/>
    <w:rsid w:val="00530D0F"/>
    <w:rsid w:val="005D02BD"/>
    <w:rsid w:val="005F5CFB"/>
    <w:rsid w:val="00637ECD"/>
    <w:rsid w:val="00642E33"/>
    <w:rsid w:val="006616A5"/>
    <w:rsid w:val="00672B30"/>
    <w:rsid w:val="0067344A"/>
    <w:rsid w:val="006C049D"/>
    <w:rsid w:val="006D7877"/>
    <w:rsid w:val="007372A5"/>
    <w:rsid w:val="00770E36"/>
    <w:rsid w:val="00780EFE"/>
    <w:rsid w:val="00790305"/>
    <w:rsid w:val="007B20F2"/>
    <w:rsid w:val="007D020E"/>
    <w:rsid w:val="007E34B1"/>
    <w:rsid w:val="007F1138"/>
    <w:rsid w:val="0080268D"/>
    <w:rsid w:val="00831850"/>
    <w:rsid w:val="0088216F"/>
    <w:rsid w:val="008D03AC"/>
    <w:rsid w:val="008F1DE9"/>
    <w:rsid w:val="00946C4F"/>
    <w:rsid w:val="00976614"/>
    <w:rsid w:val="009A513A"/>
    <w:rsid w:val="00A03450"/>
    <w:rsid w:val="00AD21C0"/>
    <w:rsid w:val="00B145CC"/>
    <w:rsid w:val="00B17914"/>
    <w:rsid w:val="00B40F71"/>
    <w:rsid w:val="00BA5BC5"/>
    <w:rsid w:val="00BB6359"/>
    <w:rsid w:val="00C66EAD"/>
    <w:rsid w:val="00CC5B61"/>
    <w:rsid w:val="00CD2FC0"/>
    <w:rsid w:val="00D248F4"/>
    <w:rsid w:val="00D352F7"/>
    <w:rsid w:val="00D405FD"/>
    <w:rsid w:val="00DB13D5"/>
    <w:rsid w:val="00DE7892"/>
    <w:rsid w:val="00E5077F"/>
    <w:rsid w:val="00EE0647"/>
    <w:rsid w:val="00EE1C69"/>
    <w:rsid w:val="00F91EB0"/>
    <w:rsid w:val="00FB79A5"/>
    <w:rsid w:val="00FC4587"/>
    <w:rsid w:val="00FD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F1138"/>
    <w:rPr>
      <w:lang w:eastAsia="en-US"/>
    </w:rPr>
  </w:style>
  <w:style w:type="table" w:styleId="TableGrid">
    <w:name w:val="Table Grid"/>
    <w:basedOn w:val="TableNormal"/>
    <w:uiPriority w:val="99"/>
    <w:rsid w:val="007F11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73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44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3</Pages>
  <Words>789</Words>
  <Characters>4501</Characters>
  <Application>Microsoft Office Outlook</Application>
  <DocSecurity>0</DocSecurity>
  <Lines>0</Lines>
  <Paragraphs>0</Paragraphs>
  <ScaleCrop>false</ScaleCrop>
  <Company>Retired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Ирина</cp:lastModifiedBy>
  <cp:revision>11</cp:revision>
  <cp:lastPrinted>2017-07-19T11:01:00Z</cp:lastPrinted>
  <dcterms:created xsi:type="dcterms:W3CDTF">2017-07-14T08:35:00Z</dcterms:created>
  <dcterms:modified xsi:type="dcterms:W3CDTF">2017-07-21T20:46:00Z</dcterms:modified>
</cp:coreProperties>
</file>